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4E9F" w14:textId="0EC624A9" w:rsidR="00A20EB0" w:rsidRPr="00BB2F24" w:rsidRDefault="00A20EB0" w:rsidP="00A20EB0">
      <w:pPr>
        <w:rPr>
          <w:rFonts w:ascii="Times New Roman" w:hAnsi="Times New Roman" w:cs="Times New Roman"/>
          <w:b/>
          <w:sz w:val="24"/>
          <w:szCs w:val="24"/>
        </w:rPr>
      </w:pPr>
      <w:r w:rsidRPr="00BB2F24">
        <w:rPr>
          <w:rFonts w:ascii="Times New Roman" w:hAnsi="Times New Roman" w:cs="Times New Roman"/>
          <w:b/>
          <w:sz w:val="24"/>
          <w:szCs w:val="24"/>
        </w:rPr>
        <w:t>Direcția Social</w:t>
      </w:r>
    </w:p>
    <w:p w14:paraId="3F111FA0" w14:textId="77777777" w:rsidR="00A20EB0" w:rsidRPr="00BB2F24" w:rsidRDefault="00A20EB0" w:rsidP="00A20EB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EF70C54" w14:textId="475266AF" w:rsidR="00A20EB0" w:rsidRPr="00BB2F24" w:rsidRDefault="00A20EB0" w:rsidP="00A20EB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B2F24">
        <w:rPr>
          <w:rFonts w:ascii="Times New Roman" w:hAnsi="Times New Roman" w:cs="Times New Roman"/>
          <w:b/>
          <w:sz w:val="24"/>
          <w:szCs w:val="24"/>
        </w:rPr>
        <w:tab/>
      </w:r>
      <w:r w:rsidRPr="00BB2F24">
        <w:rPr>
          <w:rFonts w:ascii="Times New Roman" w:hAnsi="Times New Roman" w:cs="Times New Roman"/>
          <w:b/>
          <w:sz w:val="24"/>
          <w:szCs w:val="24"/>
        </w:rPr>
        <w:tab/>
      </w:r>
      <w:r w:rsidRPr="00BB2F24">
        <w:rPr>
          <w:rFonts w:ascii="Times New Roman" w:hAnsi="Times New Roman" w:cs="Times New Roman"/>
          <w:b/>
          <w:sz w:val="24"/>
          <w:szCs w:val="24"/>
        </w:rPr>
        <w:tab/>
      </w:r>
      <w:r w:rsidRPr="00BB2F24">
        <w:rPr>
          <w:rFonts w:ascii="Times New Roman" w:hAnsi="Times New Roman" w:cs="Times New Roman"/>
          <w:b/>
          <w:sz w:val="24"/>
          <w:szCs w:val="24"/>
        </w:rPr>
        <w:tab/>
      </w:r>
      <w:r w:rsidRPr="00BB2F24">
        <w:rPr>
          <w:rFonts w:ascii="Times New Roman" w:hAnsi="Times New Roman" w:cs="Times New Roman"/>
          <w:b/>
          <w:sz w:val="24"/>
          <w:szCs w:val="24"/>
        </w:rPr>
        <w:tab/>
      </w:r>
      <w:r w:rsidRPr="00BB2F24">
        <w:rPr>
          <w:rFonts w:ascii="Times New Roman" w:hAnsi="Times New Roman" w:cs="Times New Roman"/>
          <w:b/>
          <w:sz w:val="24"/>
          <w:szCs w:val="24"/>
        </w:rPr>
        <w:tab/>
      </w:r>
      <w:r w:rsidRPr="00BB2F24">
        <w:rPr>
          <w:rFonts w:ascii="Times New Roman" w:hAnsi="Times New Roman" w:cs="Times New Roman"/>
          <w:b/>
          <w:sz w:val="24"/>
          <w:szCs w:val="24"/>
        </w:rPr>
        <w:tab/>
      </w:r>
      <w:r w:rsidRPr="00BB2F24">
        <w:rPr>
          <w:rFonts w:ascii="Times New Roman" w:hAnsi="Times New Roman" w:cs="Times New Roman"/>
          <w:b/>
          <w:sz w:val="24"/>
          <w:szCs w:val="24"/>
        </w:rPr>
        <w:tab/>
      </w:r>
    </w:p>
    <w:p w14:paraId="186618ED" w14:textId="562E8F1C" w:rsidR="00A20EB0" w:rsidRDefault="00A20EB0" w:rsidP="00A20EB0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14:paraId="5334F8B7" w14:textId="77777777" w:rsidR="00BB2F24" w:rsidRPr="00BB2F24" w:rsidRDefault="00BB2F24" w:rsidP="00A20EB0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14:paraId="5953C257" w14:textId="04065B24" w:rsidR="00A20EB0" w:rsidRPr="00BB2F24" w:rsidRDefault="00A20EB0" w:rsidP="00A20EB0">
      <w:pPr>
        <w:spacing w:line="360" w:lineRule="auto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B2F24">
        <w:rPr>
          <w:rFonts w:ascii="Times New Roman" w:hAnsi="Times New Roman" w:cs="Times New Roman"/>
          <w:b/>
          <w:iCs/>
          <w:sz w:val="28"/>
          <w:szCs w:val="28"/>
        </w:rPr>
        <w:t xml:space="preserve">CALENDAR </w:t>
      </w:r>
    </w:p>
    <w:p w14:paraId="188C43AA" w14:textId="625E5321" w:rsidR="00ED468C" w:rsidRPr="00BB2F24" w:rsidRDefault="00ED468C" w:rsidP="00BB2F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B2F24">
        <w:rPr>
          <w:rFonts w:ascii="Times New Roman" w:hAnsi="Times New Roman" w:cs="Times New Roman"/>
          <w:b/>
          <w:iCs/>
          <w:sz w:val="24"/>
          <w:szCs w:val="24"/>
        </w:rPr>
        <w:t>de depunere a documentelor pentru obținerea b</w:t>
      </w:r>
      <w:r w:rsidR="005D78D9" w:rsidRPr="00BB2F24">
        <w:rPr>
          <w:rFonts w:ascii="Times New Roman" w:hAnsi="Times New Roman" w:cs="Times New Roman"/>
          <w:b/>
          <w:iCs/>
          <w:sz w:val="24"/>
          <w:szCs w:val="24"/>
        </w:rPr>
        <w:t>urselor</w:t>
      </w:r>
      <w:r w:rsidR="00A20EB0" w:rsidRPr="00BB2F24">
        <w:rPr>
          <w:rFonts w:ascii="Times New Roman" w:hAnsi="Times New Roman" w:cs="Times New Roman"/>
          <w:b/>
          <w:iCs/>
          <w:sz w:val="24"/>
          <w:szCs w:val="24"/>
        </w:rPr>
        <w:t xml:space="preserve"> sociale </w:t>
      </w:r>
      <w:r w:rsidR="00A34537">
        <w:rPr>
          <w:rFonts w:ascii="Times New Roman" w:hAnsi="Times New Roman" w:cs="Times New Roman"/>
          <w:b/>
          <w:iCs/>
          <w:sz w:val="24"/>
          <w:szCs w:val="24"/>
        </w:rPr>
        <w:t>ocazionale</w:t>
      </w:r>
    </w:p>
    <w:p w14:paraId="6FB7DC17" w14:textId="77777777" w:rsidR="00A20EB0" w:rsidRPr="00BB2F24" w:rsidRDefault="00A20EB0" w:rsidP="00ED468C">
      <w:pPr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580C9B16" w14:textId="151A5545" w:rsidR="00ED468C" w:rsidRPr="00BB2F24" w:rsidRDefault="00ED468C" w:rsidP="00A20EB0">
      <w:pPr>
        <w:ind w:left="708"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B2F24">
        <w:rPr>
          <w:rFonts w:ascii="Times New Roman" w:hAnsi="Times New Roman" w:cs="Times New Roman"/>
          <w:b/>
          <w:iCs/>
          <w:sz w:val="24"/>
          <w:szCs w:val="24"/>
        </w:rPr>
        <w:t>01 noiembrie – 14 noiembrie 202</w:t>
      </w:r>
      <w:r w:rsidR="00A20EB0" w:rsidRPr="00BB2F24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A20EB0" w:rsidRPr="00BB2F24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A20EB0" w:rsidRPr="00BB2F24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BB2F24">
        <w:rPr>
          <w:rFonts w:ascii="Times New Roman" w:hAnsi="Times New Roman" w:cs="Times New Roman"/>
          <w:bCs/>
          <w:iCs/>
          <w:sz w:val="24"/>
          <w:szCs w:val="24"/>
        </w:rPr>
        <w:t>depunere documente</w:t>
      </w:r>
    </w:p>
    <w:p w14:paraId="76A67C05" w14:textId="53B0FE54" w:rsidR="00ED468C" w:rsidRPr="00BB2F24" w:rsidRDefault="00ED468C" w:rsidP="00A20EB0">
      <w:pPr>
        <w:ind w:left="708"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B2F24">
        <w:rPr>
          <w:rFonts w:ascii="Times New Roman" w:hAnsi="Times New Roman" w:cs="Times New Roman"/>
          <w:b/>
          <w:iCs/>
          <w:sz w:val="24"/>
          <w:szCs w:val="24"/>
        </w:rPr>
        <w:t>15 noiembrie – 28 noiembrie 2021</w:t>
      </w:r>
      <w:r w:rsidR="00A20EB0" w:rsidRPr="00BB2F24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A20EB0" w:rsidRPr="00BB2F24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BB2F24">
        <w:rPr>
          <w:rFonts w:ascii="Times New Roman" w:hAnsi="Times New Roman" w:cs="Times New Roman"/>
          <w:bCs/>
          <w:iCs/>
          <w:sz w:val="24"/>
          <w:szCs w:val="24"/>
        </w:rPr>
        <w:t>analiza dosare</w:t>
      </w:r>
    </w:p>
    <w:p w14:paraId="6BF0D4A2" w14:textId="1FF8D8B7" w:rsidR="00ED468C" w:rsidRPr="00BB2F24" w:rsidRDefault="00ED468C" w:rsidP="00A20EB0">
      <w:pPr>
        <w:ind w:left="708"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B2F24">
        <w:rPr>
          <w:rFonts w:ascii="Times New Roman" w:hAnsi="Times New Roman" w:cs="Times New Roman"/>
          <w:b/>
          <w:iCs/>
          <w:sz w:val="24"/>
          <w:szCs w:val="24"/>
        </w:rPr>
        <w:t>29 noiembrie 2021</w:t>
      </w:r>
      <w:r w:rsidR="00A20EB0" w:rsidRPr="00BB2F24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A20EB0" w:rsidRPr="00BB2F24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A20EB0" w:rsidRPr="00BB2F24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A20EB0" w:rsidRPr="00BB2F24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A20EB0" w:rsidRPr="00BB2F24">
        <w:rPr>
          <w:rFonts w:ascii="Times New Roman" w:hAnsi="Times New Roman" w:cs="Times New Roman"/>
          <w:bCs/>
          <w:iCs/>
          <w:sz w:val="24"/>
          <w:szCs w:val="24"/>
        </w:rPr>
        <w:t>afișare</w:t>
      </w:r>
      <w:r w:rsidRPr="00BB2F24">
        <w:rPr>
          <w:rFonts w:ascii="Times New Roman" w:hAnsi="Times New Roman" w:cs="Times New Roman"/>
          <w:bCs/>
          <w:iCs/>
          <w:sz w:val="24"/>
          <w:szCs w:val="24"/>
        </w:rPr>
        <w:t xml:space="preserve"> rezultate parțiale</w:t>
      </w:r>
    </w:p>
    <w:p w14:paraId="111A3EC5" w14:textId="4F78C50E" w:rsidR="00ED468C" w:rsidRPr="00BB2F24" w:rsidRDefault="00ED468C" w:rsidP="00A20EB0">
      <w:pPr>
        <w:ind w:left="708"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B2F24">
        <w:rPr>
          <w:rFonts w:ascii="Times New Roman" w:hAnsi="Times New Roman" w:cs="Times New Roman"/>
          <w:b/>
          <w:iCs/>
          <w:sz w:val="24"/>
          <w:szCs w:val="24"/>
        </w:rPr>
        <w:t>2 decembrie – 3 decembrie 2021</w:t>
      </w:r>
      <w:r w:rsidR="00A20EB0" w:rsidRPr="00BB2F24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A20EB0" w:rsidRPr="00BB2F24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BB2F24">
        <w:rPr>
          <w:rFonts w:ascii="Times New Roman" w:hAnsi="Times New Roman" w:cs="Times New Roman"/>
          <w:bCs/>
          <w:iCs/>
          <w:sz w:val="24"/>
          <w:szCs w:val="24"/>
        </w:rPr>
        <w:t>depunere contestații</w:t>
      </w:r>
    </w:p>
    <w:p w14:paraId="4D3BDAAB" w14:textId="289E9C87" w:rsidR="001D50BF" w:rsidRPr="00BB2F24" w:rsidRDefault="00ED468C" w:rsidP="00A20EB0">
      <w:pPr>
        <w:ind w:left="708"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2F24">
        <w:rPr>
          <w:rFonts w:ascii="Times New Roman" w:hAnsi="Times New Roman" w:cs="Times New Roman"/>
          <w:b/>
          <w:iCs/>
          <w:sz w:val="24"/>
          <w:szCs w:val="24"/>
        </w:rPr>
        <w:t>6 decembrie 2021</w:t>
      </w:r>
      <w:r w:rsidR="00A20EB0" w:rsidRPr="00BB2F24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A20EB0" w:rsidRPr="00BB2F24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A20EB0" w:rsidRPr="00BB2F24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A20EB0" w:rsidRPr="00BB2F24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BB2F24">
        <w:rPr>
          <w:rFonts w:ascii="Times New Roman" w:hAnsi="Times New Roman" w:cs="Times New Roman"/>
          <w:bCs/>
          <w:iCs/>
          <w:sz w:val="24"/>
          <w:szCs w:val="24"/>
        </w:rPr>
        <w:t>afișare rezultate finale</w:t>
      </w:r>
    </w:p>
    <w:p w14:paraId="0C1BB7C2" w14:textId="2F1C63CB" w:rsidR="00A20EB0" w:rsidRPr="00BB2F24" w:rsidRDefault="00A20EB0" w:rsidP="00A20E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CE6B5D" w14:textId="4E9D130B" w:rsidR="00A20EB0" w:rsidRDefault="00A20EB0" w:rsidP="00A20E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07AFD" w14:textId="77777777" w:rsidR="00FA304B" w:rsidRPr="00BB2F24" w:rsidRDefault="00FA304B" w:rsidP="00A20E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F989E2" w14:textId="77777777" w:rsidR="00A20EB0" w:rsidRPr="00BB2F24" w:rsidRDefault="00A20EB0" w:rsidP="00A20EB0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B2F24">
        <w:rPr>
          <w:rFonts w:ascii="Times New Roman" w:hAnsi="Times New Roman"/>
          <w:b/>
          <w:sz w:val="24"/>
          <w:szCs w:val="24"/>
        </w:rPr>
        <w:t>DIRECTOR SOCIAL,</w:t>
      </w:r>
    </w:p>
    <w:p w14:paraId="4C2B7A51" w14:textId="77777777" w:rsidR="00A20EB0" w:rsidRPr="00BB2F24" w:rsidRDefault="00A20EB0" w:rsidP="00A20EB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B2F24">
        <w:rPr>
          <w:rFonts w:ascii="Times New Roman" w:hAnsi="Times New Roman"/>
          <w:b/>
          <w:sz w:val="24"/>
          <w:szCs w:val="24"/>
        </w:rPr>
        <w:t>Valentin Năstăsescu</w:t>
      </w:r>
    </w:p>
    <w:p w14:paraId="7C252177" w14:textId="6218A494" w:rsidR="00A20EB0" w:rsidRPr="00BB2F24" w:rsidRDefault="00A20EB0" w:rsidP="00A20EB0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66EAFD5" w14:textId="3F5C7810" w:rsidR="00766FEF" w:rsidRPr="00BB2F24" w:rsidRDefault="00766FEF" w:rsidP="00A20EB0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5976D70D" w14:textId="76AB2E9F" w:rsidR="00766FEF" w:rsidRDefault="00766FEF" w:rsidP="00A20EB0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0288D90" w14:textId="77777777" w:rsidR="00FA304B" w:rsidRPr="00BB2F24" w:rsidRDefault="00FA304B" w:rsidP="00A20EB0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EE752E7" w14:textId="4F857F1C" w:rsidR="00A20EB0" w:rsidRPr="00BB2F24" w:rsidRDefault="00A20EB0" w:rsidP="00A20EB0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sectPr w:rsidR="00A20EB0" w:rsidRPr="00BB2F24" w:rsidSect="00A20EB0">
      <w:headerReference w:type="default" r:id="rId6"/>
      <w:footerReference w:type="default" r:id="rId7"/>
      <w:pgSz w:w="12240" w:h="15840"/>
      <w:pgMar w:top="1440" w:right="1440" w:bottom="1440" w:left="1440" w:header="720" w:footer="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84012" w14:textId="77777777" w:rsidR="008826EA" w:rsidRDefault="008826EA" w:rsidP="00A20EB0">
      <w:pPr>
        <w:spacing w:after="0" w:line="240" w:lineRule="auto"/>
      </w:pPr>
      <w:r>
        <w:separator/>
      </w:r>
    </w:p>
  </w:endnote>
  <w:endnote w:type="continuationSeparator" w:id="0">
    <w:p w14:paraId="454B8FBE" w14:textId="77777777" w:rsidR="008826EA" w:rsidRDefault="008826EA" w:rsidP="00A2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47F56" w14:textId="77777777" w:rsidR="00A20EB0" w:rsidRPr="00602880" w:rsidRDefault="00A20EB0" w:rsidP="00A20EB0">
    <w:pPr>
      <w:pStyle w:val="Footer"/>
      <w:pBdr>
        <w:top w:val="single" w:sz="4" w:space="0" w:color="auto"/>
      </w:pBdr>
      <w:jc w:val="center"/>
      <w:rPr>
        <w:rFonts w:cs="Calibri"/>
        <w:b/>
        <w:i/>
      </w:rPr>
    </w:pPr>
    <w:r w:rsidRPr="00602880">
      <w:rPr>
        <w:rFonts w:cs="Calibri"/>
        <w:b/>
        <w:i/>
      </w:rPr>
      <w:t xml:space="preserve">Universitatea de Medicină și Farmacie </w:t>
    </w:r>
    <w:r>
      <w:rPr>
        <w:rFonts w:cs="Calibri"/>
        <w:b/>
        <w:i/>
      </w:rPr>
      <w:t>„</w:t>
    </w:r>
    <w:r w:rsidRPr="00602880">
      <w:rPr>
        <w:rFonts w:cs="Calibri"/>
        <w:b/>
        <w:i/>
      </w:rPr>
      <w:t>Carol Davila</w:t>
    </w:r>
    <w:r>
      <w:rPr>
        <w:rFonts w:cs="Calibri"/>
        <w:b/>
        <w:i/>
      </w:rPr>
      <w:t>” din</w:t>
    </w:r>
    <w:r w:rsidRPr="00602880">
      <w:rPr>
        <w:rFonts w:cs="Calibri"/>
        <w:b/>
        <w:i/>
      </w:rPr>
      <w:t xml:space="preserve"> București</w:t>
    </w:r>
  </w:p>
  <w:p w14:paraId="5535C508" w14:textId="77777777" w:rsidR="00A20EB0" w:rsidRPr="00602880" w:rsidRDefault="00A20EB0" w:rsidP="00A20EB0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Strada Dionisie Lupu nr. 37 Buc</w:t>
    </w:r>
    <w:r>
      <w:rPr>
        <w:rFonts w:cs="Calibri"/>
        <w:i/>
      </w:rPr>
      <w:t>urești, Sector 2, 020021 România,</w:t>
    </w:r>
    <w:r w:rsidRPr="00602880">
      <w:rPr>
        <w:rFonts w:cs="Calibri"/>
        <w:i/>
        <w:shd w:val="clear" w:color="auto" w:fill="FAFAFA"/>
      </w:rPr>
      <w:t xml:space="preserve"> </w:t>
    </w:r>
    <w:r w:rsidRPr="00EE095E">
      <w:rPr>
        <w:rFonts w:cs="Calibri"/>
        <w:i/>
      </w:rPr>
      <w:t>Cod fiscal: 4192910</w:t>
    </w:r>
    <w:r w:rsidRPr="00EE095E">
      <w:rPr>
        <w:rStyle w:val="apple-converted-space"/>
        <w:rFonts w:cs="Calibri"/>
        <w:i/>
      </w:rPr>
      <w:t> </w:t>
    </w:r>
    <w:r>
      <w:rPr>
        <w:rFonts w:cs="Calibri"/>
        <w:i/>
      </w:rPr>
      <w:br/>
    </w:r>
    <w:r w:rsidRPr="00CF0D30">
      <w:rPr>
        <w:rFonts w:cs="Calibri"/>
        <w:i/>
      </w:rPr>
      <w:t>Cont: RO57TREZ70220F330500XXXX</w:t>
    </w:r>
    <w:r w:rsidRPr="00EE095E">
      <w:rPr>
        <w:rStyle w:val="apple-converted-space"/>
        <w:rFonts w:cs="Calibri"/>
        <w:i/>
      </w:rPr>
      <w:t xml:space="preserve">, </w:t>
    </w:r>
    <w:r w:rsidRPr="00EE095E">
      <w:rPr>
        <w:rFonts w:cs="Calibri"/>
        <w:i/>
      </w:rPr>
      <w:t xml:space="preserve">Banca: TREZORERIE sect. </w:t>
    </w:r>
    <w:r>
      <w:rPr>
        <w:rFonts w:cs="Calibri"/>
        <w:i/>
      </w:rPr>
      <w:t>2</w:t>
    </w:r>
  </w:p>
  <w:p w14:paraId="0AD4A5FE" w14:textId="77777777" w:rsidR="00A20EB0" w:rsidRPr="00602880" w:rsidRDefault="00A20EB0" w:rsidP="00A20EB0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+40.21 318.0719; +40.21 318.0721; +40.21 318.0722</w:t>
    </w:r>
  </w:p>
  <w:p w14:paraId="240B33BE" w14:textId="2A0C89DB" w:rsidR="00A20EB0" w:rsidRPr="00A20EB0" w:rsidRDefault="008826EA" w:rsidP="00A20EB0">
    <w:pPr>
      <w:pStyle w:val="Footer"/>
      <w:pBdr>
        <w:top w:val="single" w:sz="4" w:space="0" w:color="auto"/>
      </w:pBdr>
      <w:jc w:val="center"/>
      <w:rPr>
        <w:i/>
      </w:rPr>
    </w:pPr>
    <w:hyperlink r:id="rId1" w:history="1">
      <w:r w:rsidR="00A20EB0" w:rsidRPr="007A6529">
        <w:rPr>
          <w:rStyle w:val="Hyperlink"/>
          <w:i/>
        </w:rPr>
        <w:t>www.umfcd.ro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6291D" w14:textId="77777777" w:rsidR="008826EA" w:rsidRDefault="008826EA" w:rsidP="00A20EB0">
      <w:pPr>
        <w:spacing w:after="0" w:line="240" w:lineRule="auto"/>
      </w:pPr>
      <w:r>
        <w:separator/>
      </w:r>
    </w:p>
  </w:footnote>
  <w:footnote w:type="continuationSeparator" w:id="0">
    <w:p w14:paraId="1A82588C" w14:textId="77777777" w:rsidR="008826EA" w:rsidRDefault="008826EA" w:rsidP="00A20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540B" w14:textId="77777777" w:rsidR="00A20EB0" w:rsidRPr="007324A4" w:rsidRDefault="00A20EB0" w:rsidP="00A20EB0">
    <w:pPr>
      <w:pStyle w:val="Header"/>
      <w:tabs>
        <w:tab w:val="clear" w:pos="4513"/>
        <w:tab w:val="clear" w:pos="9026"/>
      </w:tabs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noProof/>
        <w:color w:val="002060"/>
        <w:sz w:val="28"/>
        <w:szCs w:val="28"/>
      </w:rPr>
      <w:drawing>
        <wp:anchor distT="0" distB="0" distL="114300" distR="114300" simplePos="0" relativeHeight="251660288" behindDoc="0" locked="0" layoutInCell="1" allowOverlap="1" wp14:anchorId="567928FE" wp14:editId="01267377">
          <wp:simplePos x="0" y="0"/>
          <wp:positionH relativeFrom="column">
            <wp:posOffset>5412740</wp:posOffset>
          </wp:positionH>
          <wp:positionV relativeFrom="paragraph">
            <wp:posOffset>-115570</wp:posOffset>
          </wp:positionV>
          <wp:extent cx="619125" cy="826135"/>
          <wp:effectExtent l="0" t="0" r="0" b="0"/>
          <wp:wrapSquare wrapText="bothSides"/>
          <wp:docPr id="12" name="Picture 2" descr="A picture containing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2" descr="A picture containing text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7730"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2060"/>
        <w:sz w:val="28"/>
        <w:szCs w:val="28"/>
      </w:rPr>
      <w:drawing>
        <wp:anchor distT="0" distB="0" distL="114300" distR="114300" simplePos="0" relativeHeight="251659264" behindDoc="1" locked="0" layoutInCell="1" allowOverlap="1" wp14:anchorId="3B2851E1" wp14:editId="14DA00AE">
          <wp:simplePos x="0" y="0"/>
          <wp:positionH relativeFrom="column">
            <wp:posOffset>-366395</wp:posOffset>
          </wp:positionH>
          <wp:positionV relativeFrom="paragraph">
            <wp:posOffset>-161290</wp:posOffset>
          </wp:positionV>
          <wp:extent cx="895350" cy="895350"/>
          <wp:effectExtent l="0" t="0" r="0" b="0"/>
          <wp:wrapThrough wrapText="bothSides">
            <wp:wrapPolygon edited="0">
              <wp:start x="0" y="0"/>
              <wp:lineTo x="0" y="21447"/>
              <wp:lineTo x="21447" y="21447"/>
              <wp:lineTo x="21447" y="0"/>
              <wp:lineTo x="0" y="0"/>
            </wp:wrapPolygon>
          </wp:wrapThrough>
          <wp:docPr id="11" name="Picture 1" descr="UMF-Carol-Davila_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F-Carol-Davila_logo.jp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UNIVERSITATEA DE MEDICINĂ ȘI FARMACIE</w:t>
    </w:r>
  </w:p>
  <w:p w14:paraId="6A901F42" w14:textId="77777777" w:rsidR="00A20EB0" w:rsidRDefault="00A20EB0" w:rsidP="00A20EB0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 w:rsidRPr="007324A4">
      <w:rPr>
        <w:rFonts w:ascii="Palatino Linotype" w:hAnsi="Palatino Linotype"/>
        <w:b/>
        <w:i/>
        <w:color w:val="002060"/>
        <w:sz w:val="28"/>
        <w:szCs w:val="28"/>
        <w:lang w:val="en-US"/>
      </w:rPr>
      <w:t>“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 xml:space="preserve">CAROL DAVILA” </w:t>
    </w:r>
    <w:r>
      <w:rPr>
        <w:rFonts w:ascii="Palatino Linotype" w:hAnsi="Palatino Linotype"/>
        <w:b/>
        <w:i/>
        <w:color w:val="002060"/>
        <w:sz w:val="28"/>
        <w:szCs w:val="28"/>
      </w:rPr>
      <w:t xml:space="preserve">din 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BUCUREȘTI</w:t>
    </w:r>
  </w:p>
  <w:p w14:paraId="360C0B15" w14:textId="77777777" w:rsidR="00A20EB0" w:rsidRDefault="00A20EB0" w:rsidP="00A20EB0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</w:p>
  <w:p w14:paraId="3B56290D" w14:textId="40095CDB" w:rsidR="00A20EB0" w:rsidRPr="00A20EB0" w:rsidRDefault="00A20EB0" w:rsidP="00A20EB0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0A58CD49" wp14:editId="0BC8143B">
              <wp:simplePos x="0" y="0"/>
              <wp:positionH relativeFrom="column">
                <wp:posOffset>-78105</wp:posOffset>
              </wp:positionH>
              <wp:positionV relativeFrom="paragraph">
                <wp:posOffset>113029</wp:posOffset>
              </wp:positionV>
              <wp:extent cx="5895975" cy="0"/>
              <wp:effectExtent l="0" t="0" r="0" b="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95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793C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8.9pt;width:464.25pt;height:0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">
              <o:lock v:ext="edit" shapetype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8C"/>
    <w:rsid w:val="001D50BF"/>
    <w:rsid w:val="005705FD"/>
    <w:rsid w:val="005D78D9"/>
    <w:rsid w:val="00766FEF"/>
    <w:rsid w:val="008826EA"/>
    <w:rsid w:val="00A20EB0"/>
    <w:rsid w:val="00A34537"/>
    <w:rsid w:val="00A808D5"/>
    <w:rsid w:val="00B102B9"/>
    <w:rsid w:val="00BB2F24"/>
    <w:rsid w:val="00E60BC7"/>
    <w:rsid w:val="00ED468C"/>
    <w:rsid w:val="00FA304B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08ED1"/>
  <w15:chartTrackingRefBased/>
  <w15:docId w15:val="{6D9942AD-0DC2-4317-95C2-BC8D3460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68C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EB0"/>
    <w:rPr>
      <w:rFonts w:eastAsiaTheme="minorEastAsia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A20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EB0"/>
    <w:rPr>
      <w:rFonts w:eastAsiaTheme="minorEastAsia"/>
      <w:lang w:val="ro-RO" w:eastAsia="ro-RO"/>
    </w:rPr>
  </w:style>
  <w:style w:type="paragraph" w:styleId="NoSpacing">
    <w:name w:val="No Spacing"/>
    <w:uiPriority w:val="1"/>
    <w:qFormat/>
    <w:rsid w:val="00A20EB0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A20EB0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A20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fcd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</cp:lastModifiedBy>
  <cp:revision>6</cp:revision>
  <cp:lastPrinted>2021-10-26T08:51:00Z</cp:lastPrinted>
  <dcterms:created xsi:type="dcterms:W3CDTF">2021-10-26T08:39:00Z</dcterms:created>
  <dcterms:modified xsi:type="dcterms:W3CDTF">2021-10-27T15:44:00Z</dcterms:modified>
</cp:coreProperties>
</file>